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29" w:rsidRDefault="00DA3747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Praktisch aan de slag met de Ziektelastmeter COPD</w:t>
      </w:r>
    </w:p>
    <w:p w:rsidR="00DA3747" w:rsidRPr="00DA3747" w:rsidRDefault="00DA3747" w:rsidP="00D32579">
      <w:pPr>
        <w:rPr>
          <w:rFonts w:ascii="Calibri" w:hAnsi="Calibri" w:cs="Calibri"/>
          <w:bCs/>
          <w:color w:val="3366FF"/>
          <w:sz w:val="32"/>
          <w:szCs w:val="32"/>
          <w:lang w:val="nl-NL"/>
        </w:rPr>
      </w:pPr>
      <w:r w:rsidRPr="00DA3747">
        <w:rPr>
          <w:rFonts w:ascii="Calibri" w:hAnsi="Calibri" w:cs="Calibri"/>
          <w:bCs/>
          <w:color w:val="3366FF"/>
          <w:sz w:val="32"/>
          <w:szCs w:val="32"/>
          <w:lang w:val="nl-NL"/>
        </w:rPr>
        <w:t>‘Van tool naar praktijk’</w:t>
      </w:r>
    </w:p>
    <w:p w:rsidR="00D62AF5" w:rsidRPr="00D32579" w:rsidRDefault="00900028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  <w:r w:rsidR="005E7784" w:rsidRPr="005E7784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drawing>
          <wp:inline distT="0" distB="0" distL="0" distR="0" wp14:anchorId="7410CFE1" wp14:editId="4403E984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Kop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proofErr w:type="gramStart"/>
      <w:r w:rsidRPr="00D32579">
        <w:rPr>
          <w:rFonts w:ascii="Calibri" w:hAnsi="Calibri" w:cs="Calibri"/>
          <w:sz w:val="28"/>
          <w:szCs w:val="28"/>
          <w:lang w:val="nl-NL"/>
        </w:rPr>
        <w:tab/>
        <w:t xml:space="preserve">Ontvangst  </w:t>
      </w:r>
      <w:proofErr w:type="gramEnd"/>
      <w:r w:rsidRPr="00D32579">
        <w:rPr>
          <w:rFonts w:ascii="Calibri" w:hAnsi="Calibri" w:cs="Calibri"/>
          <w:sz w:val="28"/>
          <w:szCs w:val="28"/>
          <w:lang w:val="nl-NL"/>
        </w:rPr>
        <w:t>en registratie</w:t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</w:r>
      <w:r w:rsidR="00DA3747">
        <w:rPr>
          <w:rFonts w:ascii="Calibri" w:hAnsi="Calibri" w:cs="Calibri"/>
          <w:sz w:val="28"/>
          <w:szCs w:val="28"/>
          <w:lang w:val="nl-NL"/>
        </w:rPr>
        <w:tab/>
        <w:t>30 min</w:t>
      </w:r>
    </w:p>
    <w:p w:rsidR="00DA3747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</w:p>
    <w:p w:rsidR="00DA3747" w:rsidRPr="005E7784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: 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</w:t>
      </w:r>
      <w:r w:rsidR="00DA3747">
        <w:rPr>
          <w:rFonts w:ascii="Calibri" w:hAnsi="Calibri" w:cs="Calibri"/>
          <w:sz w:val="28"/>
          <w:szCs w:val="28"/>
          <w:lang w:val="nl-NL"/>
        </w:rPr>
        <w:t xml:space="preserve">van de </w:t>
      </w:r>
      <w:r w:rsidR="00DA3747" w:rsidRPr="005E7784">
        <w:rPr>
          <w:rFonts w:ascii="Calibri" w:hAnsi="Calibri" w:cs="Calibri"/>
          <w:sz w:val="28"/>
          <w:szCs w:val="28"/>
          <w:lang w:val="nl-NL"/>
        </w:rPr>
        <w:t>Ziektelastmeter COPD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en een </w:t>
      </w:r>
      <w:r w:rsidR="005E7784">
        <w:rPr>
          <w:rFonts w:ascii="Calibri" w:hAnsi="Calibri" w:cs="Calibri"/>
          <w:sz w:val="28"/>
          <w:szCs w:val="28"/>
          <w:lang w:val="nl-NL"/>
        </w:rPr>
        <w:t>interactie</w:t>
      </w:r>
      <w:r w:rsidR="005E7784">
        <w:rPr>
          <w:rFonts w:ascii="Calibri" w:hAnsi="Calibri" w:cs="Calibri"/>
          <w:sz w:val="28"/>
          <w:szCs w:val="28"/>
          <w:lang w:val="nl-NL"/>
        </w:rPr>
        <w:t>ve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 xml:space="preserve"> Casuïstiekbespreking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 met handvatten voor de praktijk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>.</w:t>
      </w:r>
      <w:r w:rsidR="005E7784" w:rsidRPr="005E7784">
        <w:rPr>
          <w:rFonts w:ascii="Calibri" w:hAnsi="Calibri" w:cs="Calibri"/>
          <w:sz w:val="28"/>
          <w:szCs w:val="28"/>
          <w:lang w:val="nl-NL"/>
        </w:rPr>
        <w:tab/>
      </w:r>
    </w:p>
    <w:p w:rsidR="00270C4A" w:rsidRPr="00DA3747" w:rsidRDefault="005E7784" w:rsidP="00D6292E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5E7784">
        <w:rPr>
          <w:rFonts w:ascii="Calibri" w:hAnsi="Calibri" w:cs="Calibri"/>
          <w:lang w:val="en-US"/>
        </w:rPr>
        <w:t>Spreker</w:t>
      </w:r>
      <w:proofErr w:type="spellEnd"/>
      <w:r w:rsidRPr="005E7784">
        <w:rPr>
          <w:rFonts w:ascii="Calibri" w:hAnsi="Calibri" w:cs="Calibri"/>
          <w:lang w:val="en-US"/>
        </w:rPr>
        <w:t xml:space="preserve">(s): </w:t>
      </w:r>
      <w:r w:rsidR="00DA3747" w:rsidRPr="005E7784">
        <w:rPr>
          <w:rFonts w:ascii="Calibri" w:hAnsi="Calibri" w:cs="Calibri"/>
          <w:lang w:val="en-US"/>
        </w:rPr>
        <w:t xml:space="preserve">Health Care Consultant Respiratoir </w:t>
      </w:r>
      <w:proofErr w:type="spellStart"/>
      <w:r w:rsidRPr="005E7784">
        <w:rPr>
          <w:rFonts w:ascii="Calibri" w:hAnsi="Calibri" w:cs="Calibri"/>
          <w:lang w:val="en-US"/>
        </w:rPr>
        <w:t>en</w:t>
      </w:r>
      <w:proofErr w:type="spellEnd"/>
      <w:r w:rsidRPr="005E7784">
        <w:rPr>
          <w:rFonts w:ascii="Calibri" w:hAnsi="Calibri" w:cs="Calibri"/>
          <w:lang w:val="en-US"/>
        </w:rPr>
        <w:t>/</w:t>
      </w:r>
      <w:r w:rsidR="00DA3747" w:rsidRPr="005E7784">
        <w:rPr>
          <w:rFonts w:ascii="Calibri" w:hAnsi="Calibri" w:cs="Calibri"/>
          <w:lang w:val="en-US"/>
        </w:rPr>
        <w:t xml:space="preserve">of </w:t>
      </w:r>
      <w:proofErr w:type="spellStart"/>
      <w:r w:rsidR="00DA3747" w:rsidRPr="005E7784">
        <w:rPr>
          <w:rFonts w:ascii="Calibri" w:hAnsi="Calibri" w:cs="Calibri"/>
          <w:lang w:val="en-US"/>
        </w:rPr>
        <w:t>gastdocent</w:t>
      </w:r>
      <w:proofErr w:type="spellEnd"/>
      <w:r w:rsidR="00DA3747" w:rsidRPr="005E7784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5E7784">
        <w:rPr>
          <w:rFonts w:ascii="Calibri" w:hAnsi="Calibri" w:cs="Calibri"/>
          <w:sz w:val="28"/>
          <w:szCs w:val="28"/>
          <w:lang w:val="en-US"/>
        </w:rPr>
        <w:t>60 min</w:t>
      </w:r>
      <w:r w:rsidR="00DA3747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  <w:r w:rsidR="00D6292E" w:rsidRPr="00DA3747">
        <w:rPr>
          <w:rFonts w:ascii="Calibri" w:hAnsi="Calibri" w:cs="Calibri"/>
          <w:sz w:val="28"/>
          <w:szCs w:val="28"/>
          <w:lang w:val="en-US"/>
        </w:rPr>
        <w:tab/>
      </w:r>
    </w:p>
    <w:p w:rsidR="00D6292E" w:rsidRPr="00D32579" w:rsidRDefault="00DA3747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19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– </w:t>
      </w:r>
      <w:r>
        <w:rPr>
          <w:rFonts w:ascii="Calibri" w:hAnsi="Calibri" w:cs="Calibri"/>
          <w:sz w:val="28"/>
          <w:szCs w:val="28"/>
          <w:lang w:val="nl-NL"/>
        </w:rPr>
        <w:t>19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>15 min</w:t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p w:rsidR="00BE2129" w:rsidRPr="00D32579" w:rsidRDefault="00BE2129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5E7784">
        <w:rPr>
          <w:rFonts w:ascii="Calibri" w:hAnsi="Calibri" w:cs="Calibri"/>
          <w:sz w:val="28"/>
          <w:szCs w:val="28"/>
          <w:lang w:val="nl-NL"/>
        </w:rPr>
        <w:t xml:space="preserve">3.0 Update 6 februari 2019 </w:t>
      </w:r>
      <w:bookmarkStart w:id="0" w:name="_GoBack"/>
      <w:bookmarkEnd w:id="0"/>
    </w:p>
    <w:sectPr w:rsidR="00BE2129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60272"/>
    <w:rsid w:val="00575F08"/>
    <w:rsid w:val="005E7784"/>
    <w:rsid w:val="00683F30"/>
    <w:rsid w:val="006D3B9B"/>
    <w:rsid w:val="00741E4C"/>
    <w:rsid w:val="00876517"/>
    <w:rsid w:val="00900028"/>
    <w:rsid w:val="009631ED"/>
    <w:rsid w:val="00975A1D"/>
    <w:rsid w:val="00A40216"/>
    <w:rsid w:val="00A974DA"/>
    <w:rsid w:val="00AB22AD"/>
    <w:rsid w:val="00B557BC"/>
    <w:rsid w:val="00BE2129"/>
    <w:rsid w:val="00C80052"/>
    <w:rsid w:val="00D32579"/>
    <w:rsid w:val="00D6292E"/>
    <w:rsid w:val="00D62AF5"/>
    <w:rsid w:val="00DA3747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7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7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Farmacologie en Inhalatie-technologie</vt:lpstr>
      <vt:lpstr>PulmoPlus</vt:lpstr>
    </vt:vector>
  </TitlesOfParts>
  <Company>Pfizer Ltd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Farmacologie en Inhalatie-technologie</dc:title>
  <dc:creator>jos.brouwers@boehringer-ingelheim.com</dc:creator>
  <cp:lastModifiedBy>Brouwers,Jos (HP ComSales) BI-NL-A</cp:lastModifiedBy>
  <cp:revision>4</cp:revision>
  <cp:lastPrinted>2005-10-12T09:23:00Z</cp:lastPrinted>
  <dcterms:created xsi:type="dcterms:W3CDTF">2018-03-07T13:53:00Z</dcterms:created>
  <dcterms:modified xsi:type="dcterms:W3CDTF">2019-02-06T09:19:00Z</dcterms:modified>
</cp:coreProperties>
</file>